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5599" w14:textId="77777777" w:rsidR="00043E4B" w:rsidRDefault="00043E4B" w:rsidP="007D58CB">
      <w:pPr>
        <w:pStyle w:val="NormalWeb"/>
        <w:spacing w:before="0" w:beforeAutospacing="0" w:after="0" w:afterAutospacing="0"/>
        <w:rPr>
          <w:rFonts w:ascii="Open Sans" w:hAnsi="Open Sans" w:cs="Open Sans"/>
          <w:color w:val="0E101A"/>
          <w:sz w:val="20"/>
          <w:szCs w:val="20"/>
        </w:rPr>
      </w:pPr>
    </w:p>
    <w:p w14:paraId="6E5747F1" w14:textId="16121521"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 xml:space="preserve">Dear </w:t>
      </w:r>
      <w:r w:rsidR="00B841F4" w:rsidRPr="00790597">
        <w:rPr>
          <w:rFonts w:ascii="Open Sans" w:hAnsi="Open Sans" w:cs="Open Sans"/>
          <w:color w:val="0E101A"/>
          <w:sz w:val="20"/>
          <w:szCs w:val="20"/>
          <w:highlight w:val="yellow"/>
        </w:rPr>
        <w:t>[INSERT THE NAME OF YOUR MP]</w:t>
      </w:r>
      <w:r w:rsidRPr="00790597">
        <w:rPr>
          <w:rFonts w:ascii="Open Sans" w:hAnsi="Open Sans" w:cs="Open Sans"/>
          <w:color w:val="0E101A"/>
          <w:sz w:val="20"/>
          <w:szCs w:val="20"/>
          <w:highlight w:val="yellow"/>
        </w:rPr>
        <w:t>,</w:t>
      </w:r>
    </w:p>
    <w:p w14:paraId="256FDB45"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4F3B9D23"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I am a member of your constituency, and I write to you today to seek your assistance in the fight against pancreatic cancer. Upon diagnosis, most sufferers find they have untreatable terminal cancer with an average life expectancy of three to six months. </w:t>
      </w:r>
    </w:p>
    <w:p w14:paraId="3D0834F6"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7EE494C2" w14:textId="54079FFB"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highlight w:val="yellow"/>
        </w:rPr>
        <w:t>[E</w:t>
      </w:r>
      <w:r w:rsidR="00B841F4" w:rsidRPr="00790597">
        <w:rPr>
          <w:rFonts w:ascii="Open Sans" w:hAnsi="Open Sans" w:cs="Open Sans"/>
          <w:color w:val="0E101A"/>
          <w:sz w:val="20"/>
          <w:szCs w:val="20"/>
          <w:highlight w:val="yellow"/>
        </w:rPr>
        <w:t>XPLAIN YOUR CONNECTION TO PANCREATIC CANCER HERE</w:t>
      </w:r>
      <w:r w:rsidRPr="00790597">
        <w:rPr>
          <w:rFonts w:ascii="Open Sans" w:hAnsi="Open Sans" w:cs="Open Sans"/>
          <w:color w:val="0E101A"/>
          <w:sz w:val="20"/>
          <w:szCs w:val="20"/>
          <w:highlight w:val="yellow"/>
        </w:rPr>
        <w:t>]</w:t>
      </w:r>
    </w:p>
    <w:p w14:paraId="222BDD0D"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07CBF7E5"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The All-Party Parliamentary Group on Pancreatic Cancer has recently published a report on 'The Impact of Covid-19 on Pancreatic Cancer Treatment and Care in England'. The report revealed that the pandemic's impact on treatment for </w:t>
      </w:r>
      <w:r w:rsidRPr="00790597">
        <w:rPr>
          <w:rStyle w:val="Strong"/>
          <w:rFonts w:ascii="Open Sans" w:eastAsiaTheme="majorEastAsia" w:hAnsi="Open Sans" w:cs="Open Sans"/>
          <w:color w:val="0E101A"/>
          <w:sz w:val="20"/>
          <w:szCs w:val="20"/>
        </w:rPr>
        <w:t>pancreatic cancer led to 521 excess pancreatic cancer deaths in England by March 2021. </w:t>
      </w:r>
      <w:r w:rsidRPr="00790597">
        <w:rPr>
          <w:rFonts w:ascii="Open Sans" w:hAnsi="Open Sans" w:cs="Open Sans"/>
          <w:color w:val="0E101A"/>
          <w:sz w:val="20"/>
          <w:szCs w:val="20"/>
        </w:rPr>
        <w:t>During the height of the pandemic, there were </w:t>
      </w:r>
      <w:r w:rsidRPr="00790597">
        <w:rPr>
          <w:rStyle w:val="Strong"/>
          <w:rFonts w:ascii="Open Sans" w:eastAsiaTheme="majorEastAsia" w:hAnsi="Open Sans" w:cs="Open Sans"/>
          <w:color w:val="0E101A"/>
          <w:sz w:val="20"/>
          <w:szCs w:val="20"/>
        </w:rPr>
        <w:t>2,300 missed cancer diagnoses every week</w:t>
      </w:r>
      <w:r w:rsidRPr="00790597">
        <w:rPr>
          <w:rFonts w:ascii="Open Sans" w:hAnsi="Open Sans" w:cs="Open Sans"/>
          <w:color w:val="0E101A"/>
          <w:sz w:val="20"/>
          <w:szCs w:val="20"/>
        </w:rPr>
        <w:t>. There is still a massive backlog of cases causing a delay in treatment and will mean more will die as a result. </w:t>
      </w:r>
    </w:p>
    <w:p w14:paraId="36F1BA33"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7280FE3B"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 xml:space="preserve">Almost 10,000 people are diagnosed with pancreatic cancer each year. </w:t>
      </w:r>
      <w:proofErr w:type="gramStart"/>
      <w:r w:rsidRPr="00790597">
        <w:rPr>
          <w:rFonts w:ascii="Open Sans" w:hAnsi="Open Sans" w:cs="Open Sans"/>
          <w:color w:val="0E101A"/>
          <w:sz w:val="20"/>
          <w:szCs w:val="20"/>
        </w:rPr>
        <w:t>At the moment</w:t>
      </w:r>
      <w:proofErr w:type="gramEnd"/>
      <w:r w:rsidRPr="00790597">
        <w:rPr>
          <w:rFonts w:ascii="Open Sans" w:hAnsi="Open Sans" w:cs="Open Sans"/>
          <w:color w:val="0E101A"/>
          <w:sz w:val="20"/>
          <w:szCs w:val="20"/>
        </w:rPr>
        <w:t>, around only 7% of those will survive beyond five years. To put this into comparison, 86% of breast cancer patients and 98% of testicular cancer patients will still be alive five years after diagnosis. P</w:t>
      </w:r>
      <w:r w:rsidRPr="00790597">
        <w:rPr>
          <w:rStyle w:val="Emphasis"/>
          <w:rFonts w:ascii="Open Sans" w:eastAsiaTheme="majorEastAsia" w:hAnsi="Open Sans" w:cs="Open Sans"/>
          <w:color w:val="0E101A"/>
          <w:sz w:val="20"/>
          <w:szCs w:val="20"/>
        </w:rPr>
        <w:t>ancreatic cancer </w:t>
      </w:r>
      <w:r w:rsidRPr="00790597">
        <w:rPr>
          <w:rFonts w:ascii="Open Sans" w:hAnsi="Open Sans" w:cs="Open Sans"/>
          <w:color w:val="0E101A"/>
          <w:sz w:val="20"/>
          <w:szCs w:val="20"/>
        </w:rPr>
        <w:t>has one of the </w:t>
      </w:r>
      <w:r w:rsidRPr="00790597">
        <w:rPr>
          <w:rStyle w:val="Emphasis"/>
          <w:rFonts w:ascii="Open Sans" w:eastAsiaTheme="majorEastAsia" w:hAnsi="Open Sans" w:cs="Open Sans"/>
          <w:color w:val="0E101A"/>
          <w:sz w:val="20"/>
          <w:szCs w:val="20"/>
        </w:rPr>
        <w:t>highest</w:t>
      </w:r>
      <w:r w:rsidRPr="00790597">
        <w:rPr>
          <w:rFonts w:ascii="Open Sans" w:hAnsi="Open Sans" w:cs="Open Sans"/>
          <w:color w:val="0E101A"/>
          <w:sz w:val="20"/>
          <w:szCs w:val="20"/>
        </w:rPr>
        <w:t> incident-to-</w:t>
      </w:r>
      <w:r w:rsidRPr="00790597">
        <w:rPr>
          <w:rStyle w:val="Emphasis"/>
          <w:rFonts w:ascii="Open Sans" w:eastAsiaTheme="majorEastAsia" w:hAnsi="Open Sans" w:cs="Open Sans"/>
          <w:color w:val="0E101A"/>
          <w:sz w:val="20"/>
          <w:szCs w:val="20"/>
        </w:rPr>
        <w:t>mortality rates</w:t>
      </w:r>
      <w:r w:rsidRPr="00790597">
        <w:rPr>
          <w:rFonts w:ascii="Open Sans" w:hAnsi="Open Sans" w:cs="Open Sans"/>
          <w:color w:val="0E101A"/>
          <w:sz w:val="20"/>
          <w:szCs w:val="20"/>
        </w:rPr>
        <w:t> of almost ANY disease. These shocking statistics are related to the fact that cancer of the pancreas is currently very difficult to diagnose.  </w:t>
      </w:r>
    </w:p>
    <w:p w14:paraId="59A6171E"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53D1B323"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Upon diagnosis, most sufferers find they have untreatable terminal cancer with an average life expectancy of three to six months. Delays in diagnosis and people not going to their GP with concerns has pushed the death rate up during the pandemic.  </w:t>
      </w:r>
    </w:p>
    <w:p w14:paraId="2ED22C5E"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516C9687" w14:textId="2A45F0F1" w:rsidR="00991F9E" w:rsidRPr="00790597" w:rsidRDefault="007D58CB" w:rsidP="00991F9E">
      <w:pPr>
        <w:pStyle w:val="NormalWeb"/>
        <w:spacing w:before="0" w:beforeAutospacing="0" w:after="0" w:afterAutospacing="0"/>
        <w:rPr>
          <w:rFonts w:ascii="Open Sans" w:hAnsi="Open Sans" w:cs="Open Sans"/>
          <w:color w:val="0E101A"/>
          <w:sz w:val="20"/>
          <w:szCs w:val="20"/>
        </w:rPr>
      </w:pPr>
      <w:r w:rsidRPr="00790597">
        <w:rPr>
          <w:rStyle w:val="Strong"/>
          <w:rFonts w:ascii="Open Sans" w:eastAsiaTheme="majorEastAsia" w:hAnsi="Open Sans" w:cs="Open Sans"/>
          <w:color w:val="0E101A"/>
          <w:sz w:val="20"/>
          <w:szCs w:val="20"/>
        </w:rPr>
        <w:t>We need your help</w:t>
      </w:r>
      <w:r w:rsidRPr="00790597">
        <w:rPr>
          <w:rFonts w:ascii="Open Sans" w:hAnsi="Open Sans" w:cs="Open Sans"/>
          <w:color w:val="0E101A"/>
          <w:sz w:val="20"/>
          <w:szCs w:val="20"/>
        </w:rPr>
        <w:t>. The APPG report makes key recommendations on how the Government can get pancreatic cancer diagnosis and treatments back on track. As my MP, I hope you can write to the Department for Health &amp; Social Care and ask them to implement the report's recommendations. </w:t>
      </w:r>
      <w:r w:rsidR="00991F9E" w:rsidRPr="00790597">
        <w:rPr>
          <w:rFonts w:ascii="Open Sans" w:hAnsi="Open Sans" w:cs="Open Sans"/>
          <w:color w:val="0E101A"/>
          <w:sz w:val="20"/>
          <w:szCs w:val="20"/>
        </w:rPr>
        <w:t xml:space="preserve">You can get involved </w:t>
      </w:r>
      <w:r w:rsidR="00991F9E" w:rsidRPr="00790597">
        <w:rPr>
          <w:rFonts w:ascii="Open Sans" w:hAnsi="Open Sans" w:cs="Open Sans"/>
          <w:color w:val="0E101A"/>
          <w:sz w:val="20"/>
          <w:szCs w:val="20"/>
        </w:rPr>
        <w:t>in the </w:t>
      </w:r>
      <w:hyperlink r:id="rId11" w:tgtFrame="_blank" w:history="1">
        <w:r w:rsidR="00991F9E" w:rsidRPr="00790597">
          <w:rPr>
            <w:rStyle w:val="Hyperlink"/>
            <w:rFonts w:ascii="Open Sans" w:hAnsi="Open Sans" w:cs="Open Sans"/>
            <w:sz w:val="20"/>
            <w:szCs w:val="20"/>
          </w:rPr>
          <w:t>APPG on Pancreatic Cancer</w:t>
        </w:r>
      </w:hyperlink>
      <w:r w:rsidR="00991F9E" w:rsidRPr="00790597">
        <w:rPr>
          <w:rFonts w:ascii="Open Sans" w:hAnsi="Open Sans" w:cs="Open Sans"/>
          <w:color w:val="0E101A"/>
          <w:sz w:val="20"/>
          <w:szCs w:val="20"/>
        </w:rPr>
        <w:t xml:space="preserve"> a</w:t>
      </w:r>
      <w:r w:rsidR="00991F9E" w:rsidRPr="00790597">
        <w:rPr>
          <w:rFonts w:ascii="Open Sans" w:hAnsi="Open Sans" w:cs="Open Sans"/>
          <w:color w:val="0E101A"/>
          <w:sz w:val="20"/>
          <w:szCs w:val="20"/>
        </w:rPr>
        <w:t>long</w:t>
      </w:r>
      <w:r w:rsidR="00991F9E" w:rsidRPr="00790597">
        <w:rPr>
          <w:rFonts w:ascii="Open Sans" w:hAnsi="Open Sans" w:cs="Open Sans"/>
          <w:color w:val="0E101A"/>
          <w:sz w:val="20"/>
          <w:szCs w:val="20"/>
        </w:rPr>
        <w:t>side</w:t>
      </w:r>
      <w:r w:rsidR="00991F9E" w:rsidRPr="00790597">
        <w:rPr>
          <w:rFonts w:ascii="Open Sans" w:hAnsi="Open Sans" w:cs="Open Sans"/>
          <w:color w:val="0E101A"/>
          <w:sz w:val="20"/>
          <w:szCs w:val="20"/>
        </w:rPr>
        <w:t xml:space="preserve"> your parliamentary colleagues</w:t>
      </w:r>
      <w:r w:rsidR="00991F9E" w:rsidRPr="00790597">
        <w:rPr>
          <w:rFonts w:ascii="Open Sans" w:hAnsi="Open Sans" w:cs="Open Sans"/>
          <w:color w:val="0E101A"/>
          <w:sz w:val="20"/>
          <w:szCs w:val="20"/>
        </w:rPr>
        <w:t xml:space="preserve"> and, </w:t>
      </w:r>
      <w:r w:rsidR="00991F9E" w:rsidRPr="00790597">
        <w:rPr>
          <w:rFonts w:ascii="Open Sans" w:hAnsi="Open Sans" w:cs="Open Sans"/>
          <w:color w:val="0E101A"/>
          <w:sz w:val="20"/>
          <w:szCs w:val="20"/>
        </w:rPr>
        <w:t xml:space="preserve">you can help save lives by driving earlier diagnosis. </w:t>
      </w:r>
    </w:p>
    <w:p w14:paraId="3415E4AC"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46F25C0C" w14:textId="7FAD5441"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I am a supporter of </w:t>
      </w:r>
      <w:hyperlink r:id="rId12" w:tgtFrame="_blank" w:history="1">
        <w:r w:rsidRPr="00790597">
          <w:rPr>
            <w:rStyle w:val="Hyperlink"/>
            <w:rFonts w:ascii="Open Sans" w:eastAsiaTheme="majorEastAsia" w:hAnsi="Open Sans" w:cs="Open Sans"/>
            <w:color w:val="4A6EE0"/>
            <w:sz w:val="20"/>
            <w:szCs w:val="20"/>
          </w:rPr>
          <w:t>Pancreatic Cancer Action</w:t>
        </w:r>
      </w:hyperlink>
      <w:r w:rsidRPr="00790597">
        <w:rPr>
          <w:rFonts w:ascii="Open Sans" w:hAnsi="Open Sans" w:cs="Open Sans"/>
          <w:color w:val="0E101A"/>
          <w:sz w:val="20"/>
          <w:szCs w:val="20"/>
        </w:rPr>
        <w:t>, a charity that exists to save lives by improving early diagnosis. They are very proactive in raising awareness about pancreatic cancer and have developed a </w:t>
      </w:r>
      <w:hyperlink r:id="rId13" w:tgtFrame="_blank" w:history="1">
        <w:r w:rsidRPr="00790597">
          <w:rPr>
            <w:rStyle w:val="Hyperlink"/>
            <w:rFonts w:ascii="Open Sans" w:eastAsiaTheme="majorEastAsia" w:hAnsi="Open Sans" w:cs="Open Sans"/>
            <w:color w:val="4A6EE0"/>
            <w:sz w:val="20"/>
            <w:szCs w:val="20"/>
          </w:rPr>
          <w:t>free eLearning module</w:t>
        </w:r>
      </w:hyperlink>
      <w:r w:rsidRPr="00790597">
        <w:rPr>
          <w:rFonts w:ascii="Open Sans" w:hAnsi="Open Sans" w:cs="Open Sans"/>
          <w:color w:val="0E101A"/>
          <w:sz w:val="20"/>
          <w:szCs w:val="20"/>
        </w:rPr>
        <w:t> for GPs alongside the RCGP" and have produced eLearning modules for Pharmacists and Pharmacy Teams.  </w:t>
      </w:r>
    </w:p>
    <w:p w14:paraId="5AC20FB9" w14:textId="38869A8B"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 </w:t>
      </w:r>
    </w:p>
    <w:p w14:paraId="1C6B61D9" w14:textId="77777777" w:rsidR="00A47F0E" w:rsidRPr="00790597" w:rsidRDefault="00A47F0E" w:rsidP="00A47F0E">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If you or anyone in your office would like to speak, I would be more than happy to talk about this further, either over the phone or in person.  </w:t>
      </w:r>
    </w:p>
    <w:p w14:paraId="1B3BEC29"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64DFA24E"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I look forward to your response and thank you in advance.  </w:t>
      </w:r>
    </w:p>
    <w:p w14:paraId="72627A20"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46F41E20"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rPr>
        <w:t>Kindest regards,</w:t>
      </w:r>
    </w:p>
    <w:p w14:paraId="1E349F3F" w14:textId="77777777" w:rsidR="007D58CB" w:rsidRPr="00790597" w:rsidRDefault="007D58CB" w:rsidP="007D58CB">
      <w:pPr>
        <w:pStyle w:val="NormalWeb"/>
        <w:spacing w:before="0" w:beforeAutospacing="0" w:after="0" w:afterAutospacing="0"/>
        <w:rPr>
          <w:rFonts w:ascii="Open Sans" w:hAnsi="Open Sans" w:cs="Open Sans"/>
          <w:color w:val="0E101A"/>
          <w:sz w:val="20"/>
          <w:szCs w:val="20"/>
        </w:rPr>
      </w:pPr>
    </w:p>
    <w:p w14:paraId="265C45A5" w14:textId="77777777" w:rsidR="00B841F4" w:rsidRPr="00790597" w:rsidRDefault="007D58CB" w:rsidP="007D58CB">
      <w:pPr>
        <w:pStyle w:val="NormalWeb"/>
        <w:spacing w:before="0" w:beforeAutospacing="0" w:after="0" w:afterAutospacing="0"/>
        <w:rPr>
          <w:rFonts w:ascii="Open Sans" w:hAnsi="Open Sans" w:cs="Open Sans"/>
          <w:color w:val="0E101A"/>
          <w:sz w:val="20"/>
          <w:szCs w:val="20"/>
          <w:highlight w:val="yellow"/>
        </w:rPr>
      </w:pPr>
      <w:r w:rsidRPr="00790597">
        <w:rPr>
          <w:rFonts w:ascii="Open Sans" w:hAnsi="Open Sans" w:cs="Open Sans"/>
          <w:color w:val="0E101A"/>
          <w:sz w:val="20"/>
          <w:szCs w:val="20"/>
          <w:highlight w:val="yellow"/>
        </w:rPr>
        <w:t>[Insert your first and last name]</w:t>
      </w:r>
    </w:p>
    <w:p w14:paraId="5C138A85" w14:textId="77777777" w:rsidR="00C924E7" w:rsidRPr="00790597" w:rsidRDefault="00B841F4" w:rsidP="007D58CB">
      <w:pPr>
        <w:pStyle w:val="NormalWeb"/>
        <w:spacing w:before="0" w:beforeAutospacing="0" w:after="0" w:afterAutospacing="0"/>
        <w:rPr>
          <w:rFonts w:ascii="Open Sans" w:hAnsi="Open Sans" w:cs="Open Sans"/>
          <w:color w:val="0E101A"/>
          <w:sz w:val="20"/>
          <w:szCs w:val="20"/>
          <w:highlight w:val="yellow"/>
        </w:rPr>
      </w:pPr>
      <w:r w:rsidRPr="00790597">
        <w:rPr>
          <w:rFonts w:ascii="Open Sans" w:hAnsi="Open Sans" w:cs="Open Sans"/>
          <w:color w:val="0E101A"/>
          <w:sz w:val="20"/>
          <w:szCs w:val="20"/>
          <w:highlight w:val="yellow"/>
        </w:rPr>
        <w:t>[Add your postal address</w:t>
      </w:r>
      <w:r w:rsidR="00BC327C" w:rsidRPr="00790597">
        <w:rPr>
          <w:rFonts w:ascii="Open Sans" w:hAnsi="Open Sans" w:cs="Open Sans"/>
          <w:color w:val="0E101A"/>
          <w:sz w:val="20"/>
          <w:szCs w:val="20"/>
          <w:highlight w:val="yellow"/>
        </w:rPr>
        <w:t xml:space="preserve"> including </w:t>
      </w:r>
      <w:r w:rsidR="00C924E7" w:rsidRPr="00790597">
        <w:rPr>
          <w:rFonts w:ascii="Open Sans" w:hAnsi="Open Sans" w:cs="Open Sans"/>
          <w:color w:val="0E101A"/>
          <w:sz w:val="20"/>
          <w:szCs w:val="20"/>
          <w:highlight w:val="yellow"/>
        </w:rPr>
        <w:t>town and postcode]</w:t>
      </w:r>
    </w:p>
    <w:p w14:paraId="1C5DF0C5" w14:textId="4C43B214" w:rsidR="00C924E7" w:rsidRPr="00790597" w:rsidRDefault="007D58CB" w:rsidP="007D58CB">
      <w:pPr>
        <w:pStyle w:val="NormalWeb"/>
        <w:spacing w:before="0" w:beforeAutospacing="0" w:after="0" w:afterAutospacing="0"/>
        <w:rPr>
          <w:rFonts w:ascii="Open Sans" w:hAnsi="Open Sans" w:cs="Open Sans"/>
          <w:color w:val="0E101A"/>
          <w:sz w:val="20"/>
          <w:szCs w:val="20"/>
          <w:highlight w:val="yellow"/>
        </w:rPr>
      </w:pPr>
      <w:r w:rsidRPr="00790597">
        <w:rPr>
          <w:rFonts w:ascii="Open Sans" w:hAnsi="Open Sans" w:cs="Open Sans"/>
          <w:color w:val="0E101A"/>
          <w:sz w:val="20"/>
          <w:szCs w:val="20"/>
          <w:highlight w:val="yellow"/>
        </w:rPr>
        <w:t>[Telephone number]</w:t>
      </w:r>
    </w:p>
    <w:p w14:paraId="319CF34A" w14:textId="398E1F92" w:rsidR="007D58CB" w:rsidRPr="00790597" w:rsidRDefault="007D58CB" w:rsidP="007D58CB">
      <w:pPr>
        <w:pStyle w:val="NormalWeb"/>
        <w:spacing w:before="0" w:beforeAutospacing="0" w:after="0" w:afterAutospacing="0"/>
        <w:rPr>
          <w:rFonts w:ascii="Open Sans" w:hAnsi="Open Sans" w:cs="Open Sans"/>
          <w:color w:val="0E101A"/>
          <w:sz w:val="20"/>
          <w:szCs w:val="20"/>
        </w:rPr>
      </w:pPr>
      <w:r w:rsidRPr="00790597">
        <w:rPr>
          <w:rFonts w:ascii="Open Sans" w:hAnsi="Open Sans" w:cs="Open Sans"/>
          <w:color w:val="0E101A"/>
          <w:sz w:val="20"/>
          <w:szCs w:val="20"/>
          <w:highlight w:val="yellow"/>
        </w:rPr>
        <w:t>[Email]</w:t>
      </w:r>
    </w:p>
    <w:p w14:paraId="3132BB9E" w14:textId="50C68233" w:rsidR="00AA29E7" w:rsidRPr="00790597" w:rsidRDefault="00AA29E7" w:rsidP="007D58CB">
      <w:pPr>
        <w:rPr>
          <w:rFonts w:ascii="Open Sans" w:hAnsi="Open Sans" w:cs="Open Sans"/>
          <w:sz w:val="18"/>
          <w:szCs w:val="18"/>
        </w:rPr>
      </w:pPr>
    </w:p>
    <w:sectPr w:rsidR="00AA29E7" w:rsidRPr="00790597" w:rsidSect="00790597">
      <w:headerReference w:type="default" r:id="rId14"/>
      <w:pgSz w:w="12240" w:h="15840"/>
      <w:pgMar w:top="1134"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9F737" w14:textId="77777777" w:rsidR="009B4353" w:rsidRDefault="009B4353" w:rsidP="009B4353">
      <w:r>
        <w:separator/>
      </w:r>
    </w:p>
  </w:endnote>
  <w:endnote w:type="continuationSeparator" w:id="0">
    <w:p w14:paraId="4088B5E8" w14:textId="77777777" w:rsidR="009B4353" w:rsidRDefault="009B4353" w:rsidP="009B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62C3" w14:textId="77777777" w:rsidR="009B4353" w:rsidRDefault="009B4353" w:rsidP="009B4353">
      <w:r>
        <w:separator/>
      </w:r>
    </w:p>
  </w:footnote>
  <w:footnote w:type="continuationSeparator" w:id="0">
    <w:p w14:paraId="54AF21AC" w14:textId="77777777" w:rsidR="009B4353" w:rsidRDefault="009B4353" w:rsidP="009B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3258" w14:textId="40190A12" w:rsidR="009B4353" w:rsidRDefault="009B4353">
    <w:pPr>
      <w:pStyle w:val="Header"/>
    </w:pPr>
  </w:p>
  <w:p w14:paraId="29CA87DF" w14:textId="77777777" w:rsidR="009B4353" w:rsidRDefault="009B4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7U0NjQzNDG1NDBT0lEKTi0uzszPAykwrAUA9rdq0CwAAAA="/>
  </w:docVars>
  <w:rsids>
    <w:rsidRoot w:val="00FD1049"/>
    <w:rsid w:val="00000A0A"/>
    <w:rsid w:val="000210DD"/>
    <w:rsid w:val="00043E4B"/>
    <w:rsid w:val="00051A5D"/>
    <w:rsid w:val="00051B26"/>
    <w:rsid w:val="00062965"/>
    <w:rsid w:val="000D1BEB"/>
    <w:rsid w:val="000F0F14"/>
    <w:rsid w:val="00103EB5"/>
    <w:rsid w:val="00147890"/>
    <w:rsid w:val="00177E83"/>
    <w:rsid w:val="00201FA0"/>
    <w:rsid w:val="00254514"/>
    <w:rsid w:val="00271483"/>
    <w:rsid w:val="00295586"/>
    <w:rsid w:val="002D2AD1"/>
    <w:rsid w:val="00346CBF"/>
    <w:rsid w:val="00364809"/>
    <w:rsid w:val="0039002F"/>
    <w:rsid w:val="00446E9A"/>
    <w:rsid w:val="0046424A"/>
    <w:rsid w:val="004A78D2"/>
    <w:rsid w:val="004E2A28"/>
    <w:rsid w:val="00537E73"/>
    <w:rsid w:val="005421BB"/>
    <w:rsid w:val="005E726F"/>
    <w:rsid w:val="00657430"/>
    <w:rsid w:val="0068206C"/>
    <w:rsid w:val="00693167"/>
    <w:rsid w:val="006B7CC0"/>
    <w:rsid w:val="006D456C"/>
    <w:rsid w:val="00757560"/>
    <w:rsid w:val="007710E4"/>
    <w:rsid w:val="00773687"/>
    <w:rsid w:val="00790597"/>
    <w:rsid w:val="007962C8"/>
    <w:rsid w:val="007C0A6F"/>
    <w:rsid w:val="007D58CB"/>
    <w:rsid w:val="00892FFF"/>
    <w:rsid w:val="008A52A1"/>
    <w:rsid w:val="008C7977"/>
    <w:rsid w:val="0093582C"/>
    <w:rsid w:val="00991F9E"/>
    <w:rsid w:val="009B13D4"/>
    <w:rsid w:val="009B1767"/>
    <w:rsid w:val="009B4353"/>
    <w:rsid w:val="00A0188B"/>
    <w:rsid w:val="00A47F0E"/>
    <w:rsid w:val="00A87225"/>
    <w:rsid w:val="00AA29E7"/>
    <w:rsid w:val="00AD2EAF"/>
    <w:rsid w:val="00B6668F"/>
    <w:rsid w:val="00B729DF"/>
    <w:rsid w:val="00B735F5"/>
    <w:rsid w:val="00B73ACF"/>
    <w:rsid w:val="00B841F4"/>
    <w:rsid w:val="00BC327C"/>
    <w:rsid w:val="00BD27A9"/>
    <w:rsid w:val="00BE1401"/>
    <w:rsid w:val="00C22E02"/>
    <w:rsid w:val="00C35039"/>
    <w:rsid w:val="00C6360F"/>
    <w:rsid w:val="00C924E7"/>
    <w:rsid w:val="00D07FA4"/>
    <w:rsid w:val="00D12301"/>
    <w:rsid w:val="00D12E75"/>
    <w:rsid w:val="00D14294"/>
    <w:rsid w:val="00D1566C"/>
    <w:rsid w:val="00D746B7"/>
    <w:rsid w:val="00DB053A"/>
    <w:rsid w:val="00E32C5F"/>
    <w:rsid w:val="00E45DC2"/>
    <w:rsid w:val="00E53FF6"/>
    <w:rsid w:val="00ED6CA6"/>
    <w:rsid w:val="00EF3C31"/>
    <w:rsid w:val="00F24DFD"/>
    <w:rsid w:val="00F83628"/>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58D9"/>
  <w15:docId w15:val="{80872F3E-C98B-4460-BFC5-8DC8129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 w:type="character" w:styleId="UnresolvedMention">
    <w:name w:val="Unresolved Mention"/>
    <w:basedOn w:val="DefaultParagraphFont"/>
    <w:uiPriority w:val="99"/>
    <w:semiHidden/>
    <w:unhideWhenUsed/>
    <w:rsid w:val="00B841F4"/>
    <w:rPr>
      <w:color w:val="605E5C"/>
      <w:shd w:val="clear" w:color="auto" w:fill="E1DFDD"/>
    </w:rPr>
  </w:style>
  <w:style w:type="paragraph" w:styleId="Header">
    <w:name w:val="header"/>
    <w:basedOn w:val="Normal"/>
    <w:link w:val="HeaderChar"/>
    <w:uiPriority w:val="99"/>
    <w:unhideWhenUsed/>
    <w:rsid w:val="009B4353"/>
    <w:pPr>
      <w:tabs>
        <w:tab w:val="center" w:pos="4513"/>
        <w:tab w:val="right" w:pos="9026"/>
      </w:tabs>
    </w:pPr>
  </w:style>
  <w:style w:type="character" w:customStyle="1" w:styleId="HeaderChar">
    <w:name w:val="Header Char"/>
    <w:basedOn w:val="DefaultParagraphFont"/>
    <w:link w:val="Header"/>
    <w:uiPriority w:val="99"/>
    <w:rsid w:val="009B4353"/>
  </w:style>
  <w:style w:type="paragraph" w:styleId="Footer">
    <w:name w:val="footer"/>
    <w:basedOn w:val="Normal"/>
    <w:link w:val="FooterChar"/>
    <w:uiPriority w:val="99"/>
    <w:unhideWhenUsed/>
    <w:rsid w:val="009B4353"/>
    <w:pPr>
      <w:tabs>
        <w:tab w:val="center" w:pos="4513"/>
        <w:tab w:val="right" w:pos="9026"/>
      </w:tabs>
    </w:pPr>
  </w:style>
  <w:style w:type="character" w:customStyle="1" w:styleId="FooterChar">
    <w:name w:val="Footer Char"/>
    <w:basedOn w:val="DefaultParagraphFont"/>
    <w:link w:val="Footer"/>
    <w:uiPriority w:val="99"/>
    <w:rsid w:val="009B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132557567">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ncreaticcanceraction.org/what-we-do/how-donations-help/pancreatic-cancer-learning-mo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creaticcancerac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creaticcanceraction.org/what-we-do/goals/party-parliamentary-group-appg-p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F77290245B14E9E39176B53879B1A" ma:contentTypeVersion="23" ma:contentTypeDescription="Create a new document." ma:contentTypeScope="" ma:versionID="11e64a65eb2ff006a3a50b3ebf429b5d">
  <xsd:schema xmlns:xsd="http://www.w3.org/2001/XMLSchema" xmlns:xs="http://www.w3.org/2001/XMLSchema" xmlns:p="http://schemas.microsoft.com/office/2006/metadata/properties" xmlns:ns1="http://schemas.microsoft.com/sharepoint/v3" xmlns:ns2="af487f49-7c66-4da8-a9d5-4ca8740541dd" xmlns:ns3="bdf3b923-ff8c-4589-bb84-09620ee8ceee" targetNamespace="http://schemas.microsoft.com/office/2006/metadata/properties" ma:root="true" ma:fieldsID="222027f5c53e3c65a932dc79533dda90" ns1:_="" ns2:_="" ns3:_="">
    <xsd:import namespace="http://schemas.microsoft.com/sharepoint/v3"/>
    <xsd:import namespace="af487f49-7c66-4da8-a9d5-4ca8740541dd"/>
    <xsd:import namespace="bdf3b923-ff8c-4589-bb84-09620ee8ceee"/>
    <xsd:element name="properties">
      <xsd:complexType>
        <xsd:sequence>
          <xsd:element name="documentManagement">
            <xsd:complexType>
              <xsd:all>
                <xsd:element ref="ns2:Retention_x0020_Reaso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KeywordTaxHTField" minOccurs="0"/>
                <xsd:element ref="ns3:TaxCatchAll" minOccurs="0"/>
                <xsd:element ref="ns3:TaxCatchAllLabe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7f49-7c66-4da8-a9d5-4ca8740541dd" elementFormDefault="qualified">
    <xsd:import namespace="http://schemas.microsoft.com/office/2006/documentManagement/types"/>
    <xsd:import namespace="http://schemas.microsoft.com/office/infopath/2007/PartnerControls"/>
    <xsd:element name="Retention_x0020_Reason" ma:index="2" nillable="true" ma:displayName="Retention Reason" ma:format="Dropdown" ma:internalName="Retention_x0020_Reason">
      <xsd:simpleType>
        <xsd:restriction base="dms:Text">
          <xsd:maxLength value="255"/>
        </xsd:restrict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3b923-ff8c-4589-bb84-09620ee8ceee"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readOnly="false" ma:fieldId="{23f27201-bee3-471e-b2e7-b64fd8b7ca38}" ma:taxonomyMulti="true" ma:sspId="e1f1dd02-d5da-4d1f-8c7b-f0d0bebe58cc"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5598023-1c73-4eec-a77a-56bbb161b91d}" ma:internalName="TaxCatchAll" ma:showField="CatchAllData" ma:web="bdf3b923-ff8c-4589-bb84-09620ee8ce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5598023-1c73-4eec-a77a-56bbb161b91d}" ma:internalName="TaxCatchAllLabel" ma:readOnly="true" ma:showField="CatchAllDataLabel" ma:web="bdf3b923-ff8c-4589-bb84-09620ee8c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bdf3b923-ff8c-4589-bb84-09620ee8ceee">
      <Terms xmlns="http://schemas.microsoft.com/office/infopath/2007/PartnerControls"/>
    </TaxKeywordTaxHTField>
    <TaxCatchAll xmlns="bdf3b923-ff8c-4589-bb84-09620ee8ceee"/>
    <Retention_x0020_Reason xmlns="af487f49-7c66-4da8-a9d5-4ca8740541dd"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65BF2-C9E0-443B-A5C5-ABF93532BC53}"/>
</file>

<file path=customXml/itemProps2.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4CBBE-8BF9-4319-9F98-06A018ACA29C}">
  <ds:schemaRefs>
    <ds:schemaRef ds:uri="http://schemas.openxmlformats.org/officeDocument/2006/bibliography"/>
  </ds:schemaRefs>
</ds:datastoreItem>
</file>

<file path=customXml/itemProps4.xml><?xml version="1.0" encoding="utf-8"?>
<ds:datastoreItem xmlns:ds="http://schemas.openxmlformats.org/officeDocument/2006/customXml" ds:itemID="{77A309DC-B6E1-4E8C-9CC8-B07A8757D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Adele Carter</cp:lastModifiedBy>
  <cp:revision>2</cp:revision>
  <dcterms:created xsi:type="dcterms:W3CDTF">2021-04-13T09:15:00Z</dcterms:created>
  <dcterms:modified xsi:type="dcterms:W3CDTF">2021-04-13T09:15:00Z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0x010100D6FF77290245B14E9E39176B53879B1A</vt:lpwstr>
  </property>
</Properties>
</file>